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16526E" w:rsidP="0016526E">
      <w:pPr>
        <w:ind w:firstLineChars="2100" w:firstLine="5040"/>
        <w:rPr>
          <w:rFonts w:ascii="Arial" w:hAnsi="Arial" w:cs="Arial"/>
          <w:sz w:val="22"/>
          <w:shd w:val="clear" w:color="auto" w:fill="FFFFFF"/>
        </w:rPr>
      </w:pPr>
      <w:r>
        <w:rPr>
          <w:rFonts w:ascii="宋体" w:hAnsi="宋体" w:hint="eastAsia"/>
          <w:bCs/>
          <w:kern w:val="0"/>
          <w:sz w:val="24"/>
          <w:u w:val="single"/>
        </w:rPr>
        <w:t>桂玉交运政</w:t>
      </w:r>
      <w:r>
        <w:rPr>
          <w:rFonts w:ascii="宋体" w:hAnsi="宋体" w:hint="eastAsia"/>
          <w:bCs/>
          <w:kern w:val="0"/>
          <w:sz w:val="24"/>
        </w:rPr>
        <w:t>罚</w:t>
      </w:r>
      <w:r w:rsidR="009520B5" w:rsidRPr="00B855C1">
        <w:rPr>
          <w:rFonts w:ascii="宋体" w:hAnsi="宋体" w:hint="eastAsia"/>
          <w:bCs/>
          <w:sz w:val="24"/>
        </w:rPr>
        <w:t>〔</w:t>
      </w:r>
      <w:r w:rsidR="00E53C42">
        <w:rPr>
          <w:rFonts w:ascii="宋体" w:hAnsi="宋体" w:hint="eastAsia"/>
          <w:bCs/>
          <w:sz w:val="24"/>
        </w:rPr>
        <w:t>202</w:t>
      </w:r>
      <w:r w:rsidR="00814F72">
        <w:rPr>
          <w:rFonts w:ascii="宋体" w:hAnsi="宋体"/>
          <w:bCs/>
          <w:sz w:val="24"/>
        </w:rPr>
        <w:t>6</w:t>
      </w:r>
      <w:r w:rsidR="009520B5" w:rsidRPr="00B855C1">
        <w:rPr>
          <w:rFonts w:ascii="宋体" w:hAnsi="宋体" w:hint="eastAsia"/>
          <w:bCs/>
          <w:sz w:val="24"/>
        </w:rPr>
        <w:t>〕</w:t>
      </w:r>
      <w:r w:rsidR="000A3D19">
        <w:rPr>
          <w:rFonts w:ascii="宋体" w:hAnsi="宋体"/>
          <w:bCs/>
          <w:sz w:val="24"/>
          <w:u w:val="single"/>
        </w:rPr>
        <w:t>15</w:t>
      </w:r>
      <w:r w:rsidR="002E5D9F">
        <w:rPr>
          <w:rFonts w:ascii="宋体" w:hAnsi="宋体"/>
          <w:bCs/>
          <w:sz w:val="24"/>
          <w:u w:val="single"/>
        </w:rPr>
        <w:t>9</w:t>
      </w:r>
      <w:r w:rsidR="009520B5">
        <w:rPr>
          <w:rFonts w:ascii="Arial" w:hAnsi="Arial" w:cs="Arial"/>
          <w:sz w:val="22"/>
          <w:shd w:val="clear" w:color="auto" w:fill="FFFFFF"/>
        </w:rPr>
        <w:t>号</w:t>
      </w:r>
    </w:p>
    <w:tbl>
      <w:tblPr>
        <w:tblW w:w="821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418"/>
      </w:tblGrid>
      <w:tr w:rsidR="008634DE" w:rsidRPr="00B855C1" w:rsidTr="000F4DFB">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093C76" w:rsidP="00093C76">
            <w:pPr>
              <w:snapToGrid w:val="0"/>
              <w:spacing w:line="220" w:lineRule="atLeast"/>
              <w:ind w:firstLineChars="500" w:firstLine="1100"/>
              <w:jc w:val="center"/>
              <w:rPr>
                <w:rFonts w:ascii="宋体" w:hAnsi="宋体"/>
                <w:sz w:val="24"/>
              </w:rPr>
            </w:pPr>
            <w:r>
              <w:rPr>
                <w:rFonts w:ascii="Arial" w:hAnsi="Arial" w:cs="Arial" w:hint="eastAsia"/>
                <w:sz w:val="22"/>
                <w:shd w:val="clear" w:color="auto" w:fill="FFFFFF"/>
              </w:rPr>
              <w:t>/</w:t>
            </w:r>
          </w:p>
        </w:tc>
        <w:tc>
          <w:tcPr>
            <w:tcW w:w="1559" w:type="dxa"/>
            <w:vAlign w:val="center"/>
          </w:tcPr>
          <w:p w:rsidR="008634DE" w:rsidRPr="00B855C1" w:rsidRDefault="008634DE" w:rsidP="00093C76">
            <w:pPr>
              <w:snapToGrid w:val="0"/>
              <w:spacing w:line="220" w:lineRule="atLeast"/>
              <w:jc w:val="center"/>
              <w:rPr>
                <w:rFonts w:ascii="宋体" w:hAnsi="宋体"/>
                <w:sz w:val="24"/>
              </w:rPr>
            </w:pPr>
            <w:r w:rsidRPr="00B855C1">
              <w:rPr>
                <w:rFonts w:ascii="宋体" w:hAnsi="宋体"/>
                <w:sz w:val="24"/>
              </w:rPr>
              <w:t>身份证件号</w:t>
            </w:r>
          </w:p>
        </w:tc>
        <w:tc>
          <w:tcPr>
            <w:tcW w:w="1418" w:type="dxa"/>
            <w:vAlign w:val="center"/>
          </w:tcPr>
          <w:p w:rsidR="008634DE" w:rsidRPr="00B855C1" w:rsidRDefault="00093C76" w:rsidP="00093C76">
            <w:pPr>
              <w:snapToGrid w:val="0"/>
              <w:spacing w:line="220" w:lineRule="atLeast"/>
              <w:jc w:val="center"/>
              <w:rPr>
                <w:rFonts w:ascii="宋体" w:hAnsi="宋体"/>
                <w:sz w:val="24"/>
              </w:rPr>
            </w:pPr>
            <w:r>
              <w:rPr>
                <w:rFonts w:ascii="Arial" w:hAnsi="Arial" w:cs="Arial" w:hint="eastAsia"/>
                <w:sz w:val="22"/>
                <w:shd w:val="clear" w:color="auto" w:fill="FFFFFF"/>
              </w:rPr>
              <w:t>/</w:t>
            </w:r>
          </w:p>
        </w:tc>
      </w:tr>
      <w:tr w:rsidR="008634DE" w:rsidRPr="00B855C1" w:rsidTr="000F4DFB">
        <w:trPr>
          <w:trHeight w:hRule="exact" w:val="625"/>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093C76" w:rsidP="00093C76">
            <w:pPr>
              <w:snapToGrid w:val="0"/>
              <w:spacing w:line="220" w:lineRule="atLeast"/>
              <w:jc w:val="center"/>
              <w:rPr>
                <w:rFonts w:ascii="宋体" w:hAnsi="宋体"/>
                <w:sz w:val="24"/>
              </w:rPr>
            </w:pPr>
            <w:r>
              <w:rPr>
                <w:rFonts w:ascii="Arial" w:hAnsi="Arial" w:cs="Arial" w:hint="eastAsia"/>
                <w:sz w:val="22"/>
                <w:shd w:val="clear" w:color="auto" w:fill="FFFFFF"/>
              </w:rPr>
              <w:t>/</w:t>
            </w:r>
          </w:p>
        </w:tc>
        <w:tc>
          <w:tcPr>
            <w:tcW w:w="1559" w:type="dxa"/>
            <w:vAlign w:val="center"/>
          </w:tcPr>
          <w:p w:rsidR="008634DE" w:rsidRPr="00B855C1" w:rsidRDefault="008634DE" w:rsidP="00093C76">
            <w:pPr>
              <w:snapToGrid w:val="0"/>
              <w:spacing w:line="220" w:lineRule="atLeast"/>
              <w:ind w:left="120" w:hangingChars="50" w:hanging="120"/>
              <w:jc w:val="center"/>
              <w:rPr>
                <w:rFonts w:ascii="宋体" w:hAnsi="宋体"/>
                <w:sz w:val="24"/>
              </w:rPr>
            </w:pPr>
            <w:r w:rsidRPr="00B855C1">
              <w:rPr>
                <w:rFonts w:ascii="宋体" w:hAnsi="宋体"/>
                <w:sz w:val="24"/>
              </w:rPr>
              <w:t>联系电话</w:t>
            </w:r>
          </w:p>
        </w:tc>
        <w:tc>
          <w:tcPr>
            <w:tcW w:w="1418" w:type="dxa"/>
            <w:vAlign w:val="center"/>
          </w:tcPr>
          <w:p w:rsidR="008634DE" w:rsidRPr="00B855C1" w:rsidRDefault="00093C76" w:rsidP="00093C76">
            <w:pPr>
              <w:snapToGrid w:val="0"/>
              <w:spacing w:line="220" w:lineRule="atLeast"/>
              <w:jc w:val="center"/>
              <w:rPr>
                <w:rFonts w:ascii="宋体" w:hAnsi="宋体"/>
                <w:sz w:val="24"/>
              </w:rPr>
            </w:pPr>
            <w:r>
              <w:rPr>
                <w:rFonts w:ascii="Arial" w:hAnsi="Arial" w:cs="Arial" w:hint="eastAsia"/>
                <w:sz w:val="22"/>
                <w:shd w:val="clear" w:color="auto" w:fill="FFFFFF"/>
              </w:rPr>
              <w:t>/</w:t>
            </w:r>
          </w:p>
        </w:tc>
      </w:tr>
      <w:tr w:rsidR="008634DE" w:rsidRPr="00B855C1" w:rsidTr="000F4DFB">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481" w:type="dxa"/>
            <w:gridSpan w:val="4"/>
            <w:vAlign w:val="center"/>
          </w:tcPr>
          <w:p w:rsidR="008634DE" w:rsidRPr="00B855C1" w:rsidRDefault="002E5D9F" w:rsidP="00184388">
            <w:pPr>
              <w:snapToGrid w:val="0"/>
              <w:spacing w:line="300" w:lineRule="exact"/>
              <w:jc w:val="center"/>
              <w:rPr>
                <w:rFonts w:ascii="宋体" w:hAnsi="宋体"/>
                <w:sz w:val="24"/>
              </w:rPr>
            </w:pPr>
            <w:bookmarkStart w:id="0" w:name="OLE_LINK1"/>
            <w:bookmarkStart w:id="1" w:name="OLE_LINK2"/>
            <w:r>
              <w:rPr>
                <w:rFonts w:ascii="Arial" w:hAnsi="Arial" w:cs="Arial"/>
                <w:sz w:val="22"/>
                <w:shd w:val="clear" w:color="auto" w:fill="FFFFFF"/>
              </w:rPr>
              <w:t>广西迅达运输有限公司</w:t>
            </w:r>
            <w:bookmarkEnd w:id="0"/>
            <w:bookmarkEnd w:id="1"/>
          </w:p>
        </w:tc>
      </w:tr>
      <w:tr w:rsidR="008634DE" w:rsidRPr="00B855C1" w:rsidTr="00B1701E">
        <w:trPr>
          <w:trHeight w:hRule="exact" w:val="91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481" w:type="dxa"/>
            <w:gridSpan w:val="4"/>
            <w:vAlign w:val="center"/>
          </w:tcPr>
          <w:p w:rsidR="008634DE" w:rsidRPr="00B855C1" w:rsidRDefault="002E5D9F" w:rsidP="00184388">
            <w:pPr>
              <w:snapToGrid w:val="0"/>
              <w:spacing w:line="300" w:lineRule="exact"/>
              <w:jc w:val="center"/>
              <w:rPr>
                <w:rFonts w:ascii="宋体" w:hAnsi="宋体"/>
                <w:sz w:val="24"/>
              </w:rPr>
            </w:pPr>
            <w:r>
              <w:rPr>
                <w:rFonts w:ascii="Arial" w:hAnsi="Arial" w:cs="Arial"/>
                <w:sz w:val="22"/>
                <w:shd w:val="clear" w:color="auto" w:fill="FFFFFF"/>
              </w:rPr>
              <w:t>玉林市金龙大转盘东北侧新团物流公司内</w:t>
            </w:r>
          </w:p>
        </w:tc>
      </w:tr>
      <w:tr w:rsidR="008634DE" w:rsidRPr="00B855C1" w:rsidTr="000F4DFB">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2E5D9F" w:rsidP="007A0EEA">
            <w:pPr>
              <w:snapToGrid w:val="0"/>
              <w:spacing w:line="300" w:lineRule="exact"/>
              <w:jc w:val="center"/>
              <w:rPr>
                <w:rFonts w:ascii="宋体" w:hAnsi="宋体"/>
                <w:sz w:val="24"/>
              </w:rPr>
            </w:pPr>
            <w:r>
              <w:rPr>
                <w:rFonts w:ascii="Arial" w:hAnsi="Arial" w:cs="Arial"/>
                <w:sz w:val="22"/>
                <w:shd w:val="clear" w:color="auto" w:fill="FFFFFF"/>
              </w:rPr>
              <w:t>137</w:t>
            </w:r>
            <w:r w:rsidR="007A0EEA">
              <w:rPr>
                <w:rFonts w:ascii="Arial" w:hAnsi="Arial" w:cs="Arial"/>
                <w:sz w:val="22"/>
                <w:shd w:val="clear" w:color="auto" w:fill="FFFFFF"/>
              </w:rPr>
              <w:t>****</w:t>
            </w:r>
            <w:bookmarkStart w:id="2" w:name="_GoBack"/>
            <w:bookmarkEnd w:id="2"/>
            <w:r>
              <w:rPr>
                <w:rFonts w:ascii="Arial" w:hAnsi="Arial" w:cs="Arial"/>
                <w:sz w:val="22"/>
                <w:shd w:val="clear" w:color="auto" w:fill="FFFFFF"/>
              </w:rPr>
              <w:t>2837</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418" w:type="dxa"/>
            <w:vAlign w:val="center"/>
          </w:tcPr>
          <w:p w:rsidR="008634DE" w:rsidRPr="00B855C1" w:rsidRDefault="002E5D9F" w:rsidP="00184388">
            <w:pPr>
              <w:snapToGrid w:val="0"/>
              <w:spacing w:line="300" w:lineRule="exact"/>
              <w:jc w:val="center"/>
              <w:rPr>
                <w:rFonts w:ascii="宋体" w:hAnsi="宋体"/>
                <w:sz w:val="24"/>
              </w:rPr>
            </w:pPr>
            <w:r>
              <w:rPr>
                <w:rFonts w:ascii="Arial" w:hAnsi="Arial" w:cs="Arial"/>
                <w:sz w:val="22"/>
                <w:shd w:val="clear" w:color="auto" w:fill="FFFFFF"/>
              </w:rPr>
              <w:t>张中胜</w:t>
            </w:r>
          </w:p>
        </w:tc>
      </w:tr>
      <w:tr w:rsidR="008634DE" w:rsidRPr="00B855C1" w:rsidTr="000F4DFB">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194" w:type="dxa"/>
            <w:gridSpan w:val="3"/>
            <w:vAlign w:val="center"/>
          </w:tcPr>
          <w:p w:rsidR="008634DE" w:rsidRPr="00B855C1" w:rsidRDefault="002E5D9F" w:rsidP="00184388">
            <w:pPr>
              <w:snapToGrid w:val="0"/>
              <w:spacing w:line="300" w:lineRule="exact"/>
              <w:jc w:val="center"/>
              <w:rPr>
                <w:rFonts w:ascii="宋体" w:hAnsi="宋体"/>
                <w:sz w:val="24"/>
              </w:rPr>
            </w:pPr>
            <w:r>
              <w:rPr>
                <w:rFonts w:ascii="Arial" w:hAnsi="Arial" w:cs="Arial"/>
                <w:sz w:val="22"/>
                <w:shd w:val="clear" w:color="auto" w:fill="FFFFFF"/>
              </w:rPr>
              <w:t>91450900732194162T</w:t>
            </w:r>
          </w:p>
        </w:tc>
      </w:tr>
    </w:tbl>
    <w:p w:rsidR="002E5D9F" w:rsidRDefault="002E5D9F"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2026</w:t>
      </w:r>
      <w:r>
        <w:rPr>
          <w:rFonts w:ascii="Arial" w:hAnsi="Arial" w:cs="Arial"/>
          <w:sz w:val="22"/>
          <w:shd w:val="clear" w:color="auto" w:fill="FFFFFF"/>
        </w:rPr>
        <w:t>年</w:t>
      </w:r>
      <w:r>
        <w:rPr>
          <w:rFonts w:ascii="Arial" w:hAnsi="Arial" w:cs="Arial"/>
          <w:sz w:val="22"/>
          <w:shd w:val="clear" w:color="auto" w:fill="FFFFFF"/>
        </w:rPr>
        <w:t xml:space="preserve"> 04</w:t>
      </w:r>
      <w:r>
        <w:rPr>
          <w:rFonts w:ascii="Arial" w:hAnsi="Arial" w:cs="Arial"/>
          <w:sz w:val="22"/>
          <w:shd w:val="clear" w:color="auto" w:fill="FFFFFF"/>
        </w:rPr>
        <w:t>月</w:t>
      </w:r>
      <w:r>
        <w:rPr>
          <w:rFonts w:ascii="Arial" w:hAnsi="Arial" w:cs="Arial"/>
          <w:sz w:val="22"/>
          <w:shd w:val="clear" w:color="auto" w:fill="FFFFFF"/>
        </w:rPr>
        <w:t xml:space="preserve"> 15</w:t>
      </w:r>
      <w:r>
        <w:rPr>
          <w:rFonts w:ascii="Arial" w:hAnsi="Arial" w:cs="Arial"/>
          <w:sz w:val="22"/>
          <w:shd w:val="clear" w:color="auto" w:fill="FFFFFF"/>
        </w:rPr>
        <w:t>日</w:t>
      </w:r>
      <w:r>
        <w:rPr>
          <w:rFonts w:ascii="Arial" w:hAnsi="Arial" w:cs="Arial"/>
          <w:sz w:val="22"/>
          <w:shd w:val="clear" w:color="auto" w:fill="FFFFFF"/>
        </w:rPr>
        <w:t xml:space="preserve"> 09</w:t>
      </w:r>
      <w:r>
        <w:rPr>
          <w:rFonts w:ascii="Arial" w:hAnsi="Arial" w:cs="Arial"/>
          <w:sz w:val="22"/>
          <w:shd w:val="clear" w:color="auto" w:fill="FFFFFF"/>
        </w:rPr>
        <w:t>时</w:t>
      </w:r>
      <w:r>
        <w:rPr>
          <w:rFonts w:ascii="Arial" w:hAnsi="Arial" w:cs="Arial"/>
          <w:sz w:val="22"/>
          <w:shd w:val="clear" w:color="auto" w:fill="FFFFFF"/>
        </w:rPr>
        <w:t xml:space="preserve"> 30</w:t>
      </w:r>
      <w:r>
        <w:rPr>
          <w:rFonts w:ascii="Arial" w:hAnsi="Arial" w:cs="Arial"/>
          <w:sz w:val="22"/>
          <w:shd w:val="clear" w:color="auto" w:fill="FFFFFF"/>
        </w:rPr>
        <w:t>分，玉林市交通运输局执法人员黄永丽</w:t>
      </w:r>
      <w:r>
        <w:rPr>
          <w:rFonts w:ascii="Arial" w:hAnsi="Arial" w:cs="Arial"/>
          <w:sz w:val="22"/>
          <w:shd w:val="clear" w:color="auto" w:fill="FFFFFF"/>
        </w:rPr>
        <w:t>,</w:t>
      </w:r>
      <w:r>
        <w:rPr>
          <w:rFonts w:ascii="Arial" w:hAnsi="Arial" w:cs="Arial"/>
          <w:sz w:val="22"/>
          <w:shd w:val="clear" w:color="auto" w:fill="FFFFFF"/>
        </w:rPr>
        <w:t>李剑武（执法证号分别为</w:t>
      </w:r>
      <w:r>
        <w:rPr>
          <w:rFonts w:ascii="Arial" w:hAnsi="Arial" w:cs="Arial"/>
          <w:sz w:val="22"/>
          <w:shd w:val="clear" w:color="auto" w:fill="FFFFFF"/>
        </w:rPr>
        <w:t xml:space="preserve"> 20090017095,20090017017</w:t>
      </w:r>
      <w:r>
        <w:rPr>
          <w:rFonts w:ascii="Arial" w:hAnsi="Arial" w:cs="Arial"/>
          <w:sz w:val="22"/>
          <w:shd w:val="clear" w:color="auto" w:fill="FFFFFF"/>
        </w:rPr>
        <w:t>）在玉林市福绵区新桥镇路段执法检查时发现：驾驶员朱岸春驾驶广西迅达运输有限公司所属车辆桂</w:t>
      </w:r>
      <w:r>
        <w:rPr>
          <w:rFonts w:ascii="Arial" w:hAnsi="Arial" w:cs="Arial"/>
          <w:sz w:val="22"/>
          <w:shd w:val="clear" w:color="auto" w:fill="FFFFFF"/>
        </w:rPr>
        <w:t xml:space="preserve"> K63796</w:t>
      </w:r>
      <w:r>
        <w:rPr>
          <w:rFonts w:ascii="Arial" w:hAnsi="Arial" w:cs="Arial"/>
          <w:sz w:val="22"/>
          <w:shd w:val="clear" w:color="auto" w:fill="FFFFFF"/>
        </w:rPr>
        <w:t>中型罐式货车从博白县至玉林市中石化油库。桂</w:t>
      </w:r>
      <w:r>
        <w:rPr>
          <w:rFonts w:ascii="Arial" w:hAnsi="Arial" w:cs="Arial"/>
          <w:sz w:val="22"/>
          <w:shd w:val="clear" w:color="auto" w:fill="FFFFFF"/>
        </w:rPr>
        <w:t xml:space="preserve"> K63796</w:t>
      </w:r>
      <w:r>
        <w:rPr>
          <w:rFonts w:ascii="Arial" w:hAnsi="Arial" w:cs="Arial"/>
          <w:sz w:val="22"/>
          <w:shd w:val="clear" w:color="auto" w:fill="FFFFFF"/>
        </w:rPr>
        <w:t>《道路运输证》号为</w:t>
      </w:r>
      <w:r>
        <w:rPr>
          <w:rFonts w:ascii="Arial" w:hAnsi="Arial" w:cs="Arial"/>
          <w:sz w:val="22"/>
          <w:shd w:val="clear" w:color="auto" w:fill="FFFFFF"/>
        </w:rPr>
        <w:t xml:space="preserve"> 450901546721</w:t>
      </w:r>
      <w:r>
        <w:rPr>
          <w:rFonts w:ascii="Arial" w:hAnsi="Arial" w:cs="Arial"/>
          <w:sz w:val="22"/>
          <w:shd w:val="clear" w:color="auto" w:fill="FFFFFF"/>
        </w:rPr>
        <w:t>。执法人员现场通过危运信息查询助手查询，该趟运输制作有危险货物道路运输运单，制作日期为</w:t>
      </w:r>
      <w:r>
        <w:rPr>
          <w:rFonts w:ascii="Arial" w:hAnsi="Arial" w:cs="Arial"/>
          <w:sz w:val="22"/>
          <w:shd w:val="clear" w:color="auto" w:fill="FFFFFF"/>
        </w:rPr>
        <w:t xml:space="preserve"> 2026</w:t>
      </w:r>
      <w:r>
        <w:rPr>
          <w:rFonts w:ascii="Arial" w:hAnsi="Arial" w:cs="Arial"/>
          <w:sz w:val="22"/>
          <w:shd w:val="clear" w:color="auto" w:fill="FFFFFF"/>
        </w:rPr>
        <w:t>年</w:t>
      </w:r>
      <w:r>
        <w:rPr>
          <w:rFonts w:ascii="Arial" w:hAnsi="Arial" w:cs="Arial"/>
          <w:sz w:val="22"/>
          <w:shd w:val="clear" w:color="auto" w:fill="FFFFFF"/>
        </w:rPr>
        <w:t xml:space="preserve"> 04</w:t>
      </w:r>
      <w:r>
        <w:rPr>
          <w:rFonts w:ascii="Arial" w:hAnsi="Arial" w:cs="Arial"/>
          <w:sz w:val="22"/>
          <w:shd w:val="clear" w:color="auto" w:fill="FFFFFF"/>
        </w:rPr>
        <w:t>月</w:t>
      </w:r>
      <w:r>
        <w:rPr>
          <w:rFonts w:ascii="Arial" w:hAnsi="Arial" w:cs="Arial"/>
          <w:sz w:val="22"/>
          <w:shd w:val="clear" w:color="auto" w:fill="FFFFFF"/>
        </w:rPr>
        <w:t xml:space="preserve"> 15</w:t>
      </w:r>
      <w:r>
        <w:rPr>
          <w:rFonts w:ascii="Arial" w:hAnsi="Arial" w:cs="Arial"/>
          <w:sz w:val="22"/>
          <w:shd w:val="clear" w:color="auto" w:fill="FFFFFF"/>
        </w:rPr>
        <w:t>日，起运地为中国石化广西玉林大南路加油站，目的地为玉林沙田中石化加油站，运输货物为柴油，运单状态显示已装货。实际情况为执法人员检查时桂</w:t>
      </w:r>
      <w:r>
        <w:rPr>
          <w:rFonts w:ascii="Arial" w:hAnsi="Arial" w:cs="Arial"/>
          <w:sz w:val="22"/>
          <w:shd w:val="clear" w:color="auto" w:fill="FFFFFF"/>
        </w:rPr>
        <w:t xml:space="preserve"> K63796</w:t>
      </w:r>
      <w:r>
        <w:rPr>
          <w:rFonts w:ascii="Arial" w:hAnsi="Arial" w:cs="Arial"/>
          <w:sz w:val="22"/>
          <w:shd w:val="clear" w:color="auto" w:fill="FFFFFF"/>
        </w:rPr>
        <w:t>中型罐式货车为空车运输状态，运单信息与实际运输情况不符。此趟运输经营由广西迅达运输有限公司组织实施。广西迅达运输有限公司未按照规定制作危险货物运单。当事人的行为构成未按照规定制作危险货物运单或者保存期限不符合要求，违法程度为情节较轻。</w:t>
      </w:r>
    </w:p>
    <w:p w:rsidR="002E5D9F" w:rsidRDefault="002E5D9F"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现场笔录、询问笔录、现场照片、行驶证复制件、道路运输证复制件、危险货物道路运输运单、授权委托书复制件、法定代表人身份证复制件、营业执照复制件、驾驶人身份证复制件、从业资格证复制件证明。</w:t>
      </w:r>
    </w:p>
    <w:p w:rsidR="002E5D9F" w:rsidRDefault="002E5D9F"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2E5D9F" w:rsidRDefault="002E5D9F"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四、法律依据。你（单位）的行为违反了《危险货物道路运输安全管理办法》第二十四条的规定。</w:t>
      </w:r>
    </w:p>
    <w:p w:rsidR="002E5D9F" w:rsidRDefault="002E5D9F"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五、处罚决定。依据《危险货物道路运输安全管理办法》第六十条第二项的规定，参照《广西壮族自治区道路运输行政处罚裁量权基准》（桂交规〔</w:t>
      </w:r>
      <w:r>
        <w:rPr>
          <w:rFonts w:ascii="Arial" w:hAnsi="Arial" w:cs="Arial"/>
          <w:sz w:val="22"/>
          <w:shd w:val="clear" w:color="auto" w:fill="FFFFFF"/>
        </w:rPr>
        <w:t>2023</w:t>
      </w:r>
      <w:r>
        <w:rPr>
          <w:rFonts w:ascii="Arial" w:hAnsi="Arial" w:cs="Arial"/>
          <w:sz w:val="22"/>
          <w:shd w:val="clear" w:color="auto" w:fill="FFFFFF"/>
        </w:rPr>
        <w:t>〕</w:t>
      </w:r>
      <w:r>
        <w:rPr>
          <w:rFonts w:ascii="Arial" w:hAnsi="Arial" w:cs="Arial"/>
          <w:sz w:val="22"/>
          <w:shd w:val="clear" w:color="auto" w:fill="FFFFFF"/>
        </w:rPr>
        <w:t xml:space="preserve">3 </w:t>
      </w:r>
      <w:r>
        <w:rPr>
          <w:rFonts w:ascii="Arial" w:hAnsi="Arial" w:cs="Arial"/>
          <w:sz w:val="22"/>
          <w:shd w:val="clear" w:color="auto" w:fill="FFFFFF"/>
        </w:rPr>
        <w:t>号）的规定。本机关依法作出罚款人民币贰仟元整（</w:t>
      </w:r>
      <w:r>
        <w:rPr>
          <w:rFonts w:ascii="Arial" w:hAnsi="Arial" w:cs="Arial"/>
          <w:sz w:val="22"/>
          <w:shd w:val="clear" w:color="auto" w:fill="FFFFFF"/>
        </w:rPr>
        <w:t>¥2000</w:t>
      </w:r>
      <w:r>
        <w:rPr>
          <w:rFonts w:ascii="Arial" w:hAnsi="Arial" w:cs="Arial"/>
          <w:sz w:val="22"/>
          <w:shd w:val="clear" w:color="auto" w:fill="FFFFFF"/>
        </w:rPr>
        <w:t>）的处罚决定。</w:t>
      </w:r>
    </w:p>
    <w:p w:rsidR="00F70145" w:rsidRDefault="001E04FF"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r w:rsidR="000814A4">
        <w:rPr>
          <w:rFonts w:ascii="Arial" w:hAnsi="Arial" w:cs="Arial"/>
          <w:sz w:val="22"/>
          <w:shd w:val="clear" w:color="auto" w:fill="FFFFFF"/>
        </w:rPr>
        <w:t>。</w:t>
      </w:r>
    </w:p>
    <w:p w:rsidR="008634DE" w:rsidRDefault="008634DE" w:rsidP="001E04FF">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1E04FF">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w:t>
      </w:r>
      <w:r w:rsidRPr="008634DE">
        <w:rPr>
          <w:rFonts w:ascii="Arial" w:eastAsia="宋体" w:hAnsi="Arial" w:cs="Arial"/>
          <w:kern w:val="0"/>
          <w:sz w:val="22"/>
        </w:rPr>
        <w:lastRenderedPageBreak/>
        <w:t>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6E3861" w:rsidRDefault="008634DE" w:rsidP="006E3861">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202</w:t>
      </w:r>
      <w:r w:rsidR="00814F72">
        <w:rPr>
          <w:rFonts w:ascii="Arial" w:eastAsia="宋体" w:hAnsi="Arial" w:cs="Arial"/>
          <w:kern w:val="0"/>
          <w:sz w:val="22"/>
        </w:rPr>
        <w:t>6</w:t>
      </w:r>
      <w:r w:rsidRPr="008634DE">
        <w:rPr>
          <w:rFonts w:ascii="Arial" w:eastAsia="宋体" w:hAnsi="Arial" w:cs="Arial"/>
          <w:kern w:val="0"/>
          <w:sz w:val="22"/>
        </w:rPr>
        <w:t>年</w:t>
      </w:r>
      <w:r w:rsidR="000A3D19">
        <w:rPr>
          <w:rFonts w:ascii="Arial" w:eastAsia="宋体" w:hAnsi="Arial" w:cs="Arial"/>
          <w:kern w:val="0"/>
          <w:sz w:val="22"/>
        </w:rPr>
        <w:t>4</w:t>
      </w:r>
      <w:r w:rsidRPr="008634DE">
        <w:rPr>
          <w:rFonts w:ascii="Arial" w:eastAsia="宋体" w:hAnsi="Arial" w:cs="Arial"/>
          <w:kern w:val="0"/>
          <w:sz w:val="22"/>
        </w:rPr>
        <w:t>月</w:t>
      </w:r>
      <w:r w:rsidR="000A3D19">
        <w:rPr>
          <w:rFonts w:ascii="Arial" w:eastAsia="宋体" w:hAnsi="Arial" w:cs="Arial"/>
          <w:kern w:val="0"/>
          <w:sz w:val="22"/>
        </w:rPr>
        <w:t>15</w:t>
      </w:r>
      <w:r w:rsidRPr="008634DE">
        <w:rPr>
          <w:rFonts w:ascii="Arial" w:eastAsia="宋体" w:hAnsi="Arial" w:cs="Arial"/>
          <w:kern w:val="0"/>
          <w:sz w:val="22"/>
        </w:rPr>
        <w:t>日</w:t>
      </w:r>
    </w:p>
    <w:p w:rsidR="000610A4" w:rsidRPr="000814A4" w:rsidRDefault="000610A4" w:rsidP="000610A4">
      <w:pPr>
        <w:widowControl/>
        <w:shd w:val="clear" w:color="auto" w:fill="FFFFFF"/>
        <w:jc w:val="left"/>
        <w:rPr>
          <w:rFonts w:ascii="Arial" w:hAnsi="Arial" w:cs="Arial"/>
          <w:sz w:val="22"/>
          <w:shd w:val="clear" w:color="auto" w:fill="FFFFFF"/>
        </w:rPr>
      </w:pPr>
    </w:p>
    <w:p w:rsidR="008634DE" w:rsidRPr="006E3861" w:rsidRDefault="008634DE" w:rsidP="000610A4">
      <w:pPr>
        <w:widowControl/>
        <w:shd w:val="clear" w:color="auto" w:fill="FFFFFF"/>
        <w:jc w:val="left"/>
        <w:rPr>
          <w:rFonts w:ascii="Arial" w:eastAsia="宋体" w:hAnsi="Arial" w:cs="Arial"/>
          <w:kern w:val="0"/>
          <w:sz w:val="22"/>
        </w:rPr>
      </w:pPr>
      <w:r>
        <w:rPr>
          <w:rFonts w:ascii="Arial" w:hAnsi="Arial" w:cs="Arial"/>
          <w:sz w:val="22"/>
          <w:shd w:val="clear" w:color="auto" w:fill="FFFFFF"/>
        </w:rPr>
        <w:t>（本文书一式两份：一份存根，一份交当事人或其代理人。法律条文具体内容详见附页）</w:t>
      </w:r>
    </w:p>
    <w:sectPr w:rsidR="008634DE" w:rsidRPr="006E386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612F" w:rsidRDefault="006A612F" w:rsidP="00803AA7">
      <w:r>
        <w:separator/>
      </w:r>
    </w:p>
  </w:endnote>
  <w:endnote w:type="continuationSeparator" w:id="0">
    <w:p w:rsidR="006A612F" w:rsidRDefault="006A612F"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612F" w:rsidRDefault="006A612F" w:rsidP="00803AA7">
      <w:r>
        <w:separator/>
      </w:r>
    </w:p>
  </w:footnote>
  <w:footnote w:type="continuationSeparator" w:id="0">
    <w:p w:rsidR="006A612F" w:rsidRDefault="006A612F"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127C8"/>
    <w:rsid w:val="00027F3E"/>
    <w:rsid w:val="00055B45"/>
    <w:rsid w:val="000610A4"/>
    <w:rsid w:val="000814A4"/>
    <w:rsid w:val="00086F10"/>
    <w:rsid w:val="00093C76"/>
    <w:rsid w:val="000A3D19"/>
    <w:rsid w:val="000D6EF1"/>
    <w:rsid w:val="000E01D7"/>
    <w:rsid w:val="000F4DFB"/>
    <w:rsid w:val="0010440C"/>
    <w:rsid w:val="0016526E"/>
    <w:rsid w:val="001A2CC2"/>
    <w:rsid w:val="001C7DDF"/>
    <w:rsid w:val="001E04FF"/>
    <w:rsid w:val="001E4E58"/>
    <w:rsid w:val="002E5D9F"/>
    <w:rsid w:val="002F67D8"/>
    <w:rsid w:val="00331FC5"/>
    <w:rsid w:val="00387F35"/>
    <w:rsid w:val="003B2020"/>
    <w:rsid w:val="003B3039"/>
    <w:rsid w:val="003C1A8F"/>
    <w:rsid w:val="00426A50"/>
    <w:rsid w:val="00433559"/>
    <w:rsid w:val="004567E5"/>
    <w:rsid w:val="00481C97"/>
    <w:rsid w:val="004C17EC"/>
    <w:rsid w:val="00571A21"/>
    <w:rsid w:val="00592076"/>
    <w:rsid w:val="005968C8"/>
    <w:rsid w:val="005C690D"/>
    <w:rsid w:val="005F0BD9"/>
    <w:rsid w:val="0060582D"/>
    <w:rsid w:val="006253DB"/>
    <w:rsid w:val="006A612F"/>
    <w:rsid w:val="006E3861"/>
    <w:rsid w:val="00744A09"/>
    <w:rsid w:val="007544CB"/>
    <w:rsid w:val="00763734"/>
    <w:rsid w:val="00780697"/>
    <w:rsid w:val="007A0EEA"/>
    <w:rsid w:val="007A6E4A"/>
    <w:rsid w:val="007E7750"/>
    <w:rsid w:val="007F76A5"/>
    <w:rsid w:val="00803AA7"/>
    <w:rsid w:val="00814F72"/>
    <w:rsid w:val="0083097D"/>
    <w:rsid w:val="0084512A"/>
    <w:rsid w:val="008634DE"/>
    <w:rsid w:val="008C3DDB"/>
    <w:rsid w:val="008D7504"/>
    <w:rsid w:val="009520B5"/>
    <w:rsid w:val="00975DFA"/>
    <w:rsid w:val="00B1701E"/>
    <w:rsid w:val="00B804F3"/>
    <w:rsid w:val="00BE19CE"/>
    <w:rsid w:val="00C54F73"/>
    <w:rsid w:val="00CC3020"/>
    <w:rsid w:val="00CF0C28"/>
    <w:rsid w:val="00CF4ED2"/>
    <w:rsid w:val="00D11E44"/>
    <w:rsid w:val="00D75EF0"/>
    <w:rsid w:val="00DB61B1"/>
    <w:rsid w:val="00E157FF"/>
    <w:rsid w:val="00E53C42"/>
    <w:rsid w:val="00EE3EC1"/>
    <w:rsid w:val="00F701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188</Words>
  <Characters>1073</Characters>
  <Application>Microsoft Office Word</Application>
  <DocSecurity>0</DocSecurity>
  <Lines>8</Lines>
  <Paragraphs>2</Paragraphs>
  <ScaleCrop>false</ScaleCrop>
  <Company>Microsoft</Company>
  <LinksUpToDate>false</LinksUpToDate>
  <CharactersWithSpaces>1259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3</cp:revision>
  <dcterms:created xsi:type="dcterms:W3CDTF">2026-04-16T00:32:00Z</dcterms:created>
  <dcterms:modified xsi:type="dcterms:W3CDTF">2026-04-16T00:34:00Z</dcterms:modified>
</cp:coreProperties>
</file>